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FED6" w14:textId="77777777" w:rsidR="00F252DE" w:rsidRDefault="00000000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092A4554" w14:textId="77777777" w:rsidR="00F252DE" w:rsidRDefault="00000000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5B260D6" w14:textId="77777777" w:rsidR="00F252DE" w:rsidRDefault="00000000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 w14:paraId="1739C9DC" w14:textId="77777777" w:rsidR="00F252D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F01C7C7" w14:textId="77777777" w:rsidR="00F252D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2259E261" w14:textId="77777777" w:rsidR="00F252DE" w:rsidRDefault="00F252DE">
      <w:pPr>
        <w:spacing w:after="0" w:line="240" w:lineRule="auto"/>
        <w:rPr>
          <w:rFonts w:ascii="Corbel" w:hAnsi="Corbel"/>
        </w:rPr>
      </w:pPr>
    </w:p>
    <w:p w14:paraId="6D4E68D8" w14:textId="77777777" w:rsidR="00F252D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252DE" w14:paraId="576CB651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1CDA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D71A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F252DE" w14:paraId="405D9DFF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3246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460AC" w14:textId="77777777" w:rsidR="00F252DE" w:rsidRDefault="00F252D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252DE" w14:paraId="4ECBEECA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1A13" w14:textId="77777777" w:rsidR="00F252DE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C2DF5" w14:textId="77777777" w:rsidR="00F252DE" w:rsidRDefault="00000000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52DE" w14:paraId="658E3A33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8C9C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2EC40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52DE" w14:paraId="4C6331CE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BB1DD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1E04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52DE" w14:paraId="44987735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8813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0B62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52DE" w14:paraId="22531F2C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0678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EF7BF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252DE" w14:paraId="27A487C2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AB15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2523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252DE" w14:paraId="60BD5695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E15C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A75FD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F252DE" w14:paraId="410E8D80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6CB7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997A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F252DE" w14:paraId="539BA6A9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3978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A5DB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52DE" w14:paraId="7E4FE55E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59503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51FC" w14:textId="77777777" w:rsidR="00F252D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F252DE" w14:paraId="2C31035E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4986" w14:textId="77777777" w:rsidR="00F252D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759D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Monika Szczygieł - Boczar</w:t>
            </w:r>
          </w:p>
        </w:tc>
      </w:tr>
    </w:tbl>
    <w:p w14:paraId="6F5B0663" w14:textId="77777777" w:rsidR="00F252D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10EA9F" w14:textId="77777777" w:rsidR="00F252DE" w:rsidRDefault="00F252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05838B" w14:textId="77777777" w:rsidR="00F252D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49444AA" w14:textId="77777777" w:rsidR="00F252DE" w:rsidRDefault="00F252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59"/>
        <w:gridCol w:w="936"/>
        <w:gridCol w:w="851"/>
        <w:gridCol w:w="735"/>
        <w:gridCol w:w="783"/>
        <w:gridCol w:w="647"/>
        <w:gridCol w:w="889"/>
        <w:gridCol w:w="1082"/>
        <w:gridCol w:w="1237"/>
      </w:tblGrid>
      <w:tr w:rsidR="00F252DE" w14:paraId="22FE6CDC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E713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E1FC262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F474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F196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F39E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CABFE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26EF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7BD0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B9DFF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92BC2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08F83" w14:textId="77777777" w:rsidR="00F252D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252DE" w14:paraId="07DB2797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E65A" w14:textId="77777777" w:rsidR="00F252D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C78A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BF7E" w14:textId="77777777" w:rsidR="00F252D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0DC1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17BCF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6DBF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FF0B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2DD9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CA66" w14:textId="77777777" w:rsidR="00F252DE" w:rsidRDefault="00F252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B2D3" w14:textId="77777777" w:rsidR="00F252D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8A84A6" w14:textId="77777777" w:rsidR="00F252DE" w:rsidRDefault="00F252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0FC85E" w14:textId="77777777" w:rsidR="00F252DE" w:rsidRDefault="00F252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86A5EC" w14:textId="77777777" w:rsidR="00F252D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6983E87" w14:textId="77777777" w:rsidR="00F252DE" w:rsidRDefault="0000000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29A39B2F" w14:textId="77777777" w:rsidR="00F252D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4852143" w14:textId="77777777" w:rsidR="00F252DE" w:rsidRDefault="00F252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59A9E3" w14:textId="77777777" w:rsidR="00F252D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44D712D3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FA0CB0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C572DC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D4413B" w14:textId="77777777" w:rsidR="00F252D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252DE" w14:paraId="3527A20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5012" w14:textId="77777777" w:rsidR="00F252DE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C7E9D36" w14:textId="77777777" w:rsidR="00F252DE" w:rsidRDefault="00F252DE">
      <w:pPr>
        <w:pStyle w:val="Punktygwne"/>
        <w:spacing w:before="0" w:after="0"/>
        <w:rPr>
          <w:rFonts w:ascii="Corbel" w:hAnsi="Corbel"/>
          <w:szCs w:val="24"/>
        </w:rPr>
      </w:pPr>
    </w:p>
    <w:p w14:paraId="3061F7D6" w14:textId="77777777" w:rsidR="00F252D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396D90B4" w14:textId="77777777" w:rsidR="00F252DE" w:rsidRDefault="00F252DE">
      <w:pPr>
        <w:pStyle w:val="Punktygwne"/>
        <w:spacing w:before="0" w:after="0"/>
        <w:rPr>
          <w:rFonts w:ascii="Corbel" w:hAnsi="Corbel"/>
          <w:szCs w:val="24"/>
        </w:rPr>
      </w:pPr>
    </w:p>
    <w:p w14:paraId="3B551991" w14:textId="77777777" w:rsidR="00F252D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AC290CA" w14:textId="77777777" w:rsidR="00F252DE" w:rsidRDefault="00F252D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F252DE" w14:paraId="07D64845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694E" w14:textId="77777777" w:rsidR="00F252D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9999" w14:textId="77777777" w:rsidR="00F252DE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00F252DE" w14:paraId="3B65232A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2FB2" w14:textId="77777777" w:rsidR="00F252DE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9514" w14:textId="77777777" w:rsidR="00F252DE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00F252DE" w14:paraId="486E4F22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E8B0" w14:textId="77777777" w:rsidR="00F252D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56707" w14:textId="77777777" w:rsidR="00F252DE" w:rsidRDefault="00000000">
            <w:pPr>
              <w:pStyle w:val="Tekstpodstawowy"/>
            </w:pPr>
            <w:r>
              <w:rPr>
                <w:rFonts w:ascii="Corbel" w:eastAsia="Calibri" w:hAnsi="Corbel"/>
                <w:color w:val="000000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4ADEB227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656419" w14:textId="77777777" w:rsidR="00F252DE" w:rsidRDefault="00000000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8BDFC6F" w14:textId="77777777" w:rsidR="00F252DE" w:rsidRDefault="00F252DE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5"/>
        <w:gridCol w:w="6104"/>
        <w:gridCol w:w="1835"/>
      </w:tblGrid>
      <w:tr w:rsidR="00F252DE" w14:paraId="6D43D4C0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F0A2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6D8A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4162E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252DE" w14:paraId="03B34B6D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B51F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4B57" w14:textId="77777777" w:rsidR="00F252DE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TimesNewRomanPSMT" w:hAnsi="TimesNewRomanPSMT"/>
                <w:b/>
                <w:bCs/>
              </w:rPr>
              <w:t>W zakresie wiedzy student zna i rozumie:</w:t>
            </w:r>
          </w:p>
          <w:p w14:paraId="115123B9" w14:textId="77777777" w:rsidR="00F252DE" w:rsidRDefault="0000000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C.W.1. zróżnicowanie modeli ujmowania procesu wspierania rozwoju dziecka lub ucznia, w tym behawioralnego, konstruktywistycznego, emancypacyjnego; zadania edukacji  przedszkolnej i wczesnoszkolnej w zakresie wspierania rozwoju dziecka lub ucznia;  proces adaptacji dziecka w przedszkolu i ucznia w szkole; strategie stymulowania  aktywności poznawczej dziecka lub ucznia, zasady wykorzystywania zabawy  do stymulowania rozwoju dziecka oraz rolę inicjacji: czytelniczej, teatralnej, muzycznej, plastycznej i technicznej;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1EE2" w14:textId="77777777" w:rsidR="00F252DE" w:rsidRDefault="00F252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B1CA87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PPiW.W11</w:t>
            </w:r>
          </w:p>
        </w:tc>
      </w:tr>
      <w:tr w:rsidR="00F252DE" w14:paraId="3DBB71F6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58C9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D5BD" w14:textId="77777777" w:rsidR="00F252DE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 zakresie umiejętności student potrafi :</w:t>
            </w:r>
          </w:p>
          <w:p w14:paraId="38EF6869" w14:textId="77777777" w:rsidR="00F252DE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C.U.5. organizować zabawy i zajęcia stymulujące aktywność poznawczą dzieci lub uczniów, wspólnotowe i kooperacyjne uczenie się, angażujące emocjonalnie, motywacyjnie i </w:t>
            </w:r>
            <w:r>
              <w:rPr>
                <w:rFonts w:ascii="Corbel" w:hAnsi="Corbel"/>
                <w:bCs/>
              </w:rPr>
              <w:lastRenderedPageBreak/>
              <w:t>poznawczo wszystkie dzieci lub uczniów, wspierać ich adaptację do uczenia się we wspólnocie oraz identyfikować spontaniczne zachowania dzieci lub uczniów jako  sytuacje wychowawczo-dydaktyczne i wykorzystywać je w procesie edukacji;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5930" w14:textId="77777777" w:rsidR="00F252DE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PPiW.U08</w:t>
            </w:r>
          </w:p>
        </w:tc>
      </w:tr>
      <w:tr w:rsidR="00F252DE" w14:paraId="015D43A3" w14:textId="77777777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B6F1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2DD2" w14:textId="77777777" w:rsidR="00F252DE" w:rsidRDefault="0000000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 zakresie kompetencji społecznych student jest gotów do:</w:t>
            </w:r>
          </w:p>
          <w:p w14:paraId="26EC84D7" w14:textId="77777777" w:rsidR="00F252DE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C.K.2. formowania wartościowych indywidualnie i społecznie </w:t>
            </w:r>
            <w:proofErr w:type="spellStart"/>
            <w:r>
              <w:rPr>
                <w:rFonts w:ascii="Corbel" w:hAnsi="Corbel"/>
                <w:bCs/>
              </w:rPr>
              <w:t>zachowań</w:t>
            </w:r>
            <w:proofErr w:type="spellEnd"/>
            <w:r>
              <w:rPr>
                <w:rFonts w:ascii="Corbel" w:hAnsi="Corbel"/>
                <w:bCs/>
              </w:rPr>
              <w:t xml:space="preserve"> i postaw dzieci lub  uczniów, w tym wobec kultury i sztuki, oraz inspirowania dzieci lub uczniów do wyrażania swojej indywidualności w sposób twórczy;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04BF" w14:textId="77777777" w:rsidR="00F252DE" w:rsidRDefault="00F252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40FE8A7" w14:textId="77777777" w:rsidR="00F252DE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</w:tc>
      </w:tr>
    </w:tbl>
    <w:p w14:paraId="71F86614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71115D" w14:textId="77777777" w:rsidR="00F252D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9B40B27" w14:textId="77777777" w:rsidR="00F252DE" w:rsidRDefault="0000000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B1CC65D" w14:textId="77777777" w:rsidR="00F252DE" w:rsidRDefault="00F252D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252DE" w14:paraId="2CEBE449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A68B" w14:textId="77777777" w:rsidR="00F252DE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252DE" w14:paraId="0048638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8A6D" w14:textId="77777777" w:rsidR="00F252DE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-------------------------------</w:t>
            </w:r>
          </w:p>
        </w:tc>
      </w:tr>
    </w:tbl>
    <w:p w14:paraId="741DC830" w14:textId="77777777" w:rsidR="00F252DE" w:rsidRDefault="00F252DE">
      <w:pPr>
        <w:spacing w:after="0" w:line="240" w:lineRule="auto"/>
        <w:rPr>
          <w:rFonts w:ascii="Corbel" w:hAnsi="Corbel"/>
        </w:rPr>
      </w:pPr>
    </w:p>
    <w:p w14:paraId="3595DD77" w14:textId="77777777" w:rsidR="00F252DE" w:rsidRDefault="00000000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515DE20A" w14:textId="77777777" w:rsidR="00F252DE" w:rsidRDefault="00F252DE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252DE" w14:paraId="6352012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823C" w14:textId="77777777" w:rsidR="00F252DE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252DE" w14:paraId="7B63BCE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0856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00F252DE" w14:paraId="5714349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FF2D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2.Teoretyczne podstawy zabawy oraz modele wspierania rozwoju dziecka w kontekście wykorzystania zabawy w edukacji.</w:t>
            </w:r>
          </w:p>
        </w:tc>
      </w:tr>
      <w:tr w:rsidR="00F252DE" w14:paraId="55050F2F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7D7E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3. Klasyfikacja zabaw oraz ich funkcje w procesie wychowania i kształcenia.</w:t>
            </w:r>
          </w:p>
        </w:tc>
      </w:tr>
      <w:tr w:rsidR="00F252DE" w14:paraId="125EE86B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51B2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4.</w:t>
            </w:r>
            <w:r>
              <w:t>Zabawa jako metoda pracy z grupą – zabawy integracyjne, adaptacyjne, kooperacyjne oraz zabawy bez elementu rywalizacji.</w:t>
            </w:r>
          </w:p>
        </w:tc>
      </w:tr>
      <w:tr w:rsidR="00F252DE" w14:paraId="4DB1C25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00AD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5. Zabawy aktywizujące i twórcze w edukacji przedszkolnej i wczesnoszkolnej, w tym elementy ekspresji muzycznej, ruchowej i teatralnej.</w:t>
            </w:r>
          </w:p>
        </w:tc>
      </w:tr>
      <w:tr w:rsidR="00F252DE" w14:paraId="47757F6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671C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6. Projektowanie   scenariuszy zabaw  jako elementu procesu dydaktyczno-wychowawczego oraz ich analiza w ujęciu rozwojowym.</w:t>
            </w:r>
          </w:p>
        </w:tc>
      </w:tr>
      <w:tr w:rsidR="00F252DE" w14:paraId="42F788FC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7148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7. Projektowanie   scenariuszy zabaw  jako elementu procesu dydaktyczno-wychowawczego oraz ich analiza w ujęciu rozwojowym.</w:t>
            </w:r>
          </w:p>
        </w:tc>
      </w:tr>
    </w:tbl>
    <w:p w14:paraId="2D4EFD5F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5AF1F0" w14:textId="77777777" w:rsidR="00F252D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E006885" w14:textId="77777777" w:rsidR="00F252DE" w:rsidRDefault="00F252DE">
      <w:pPr>
        <w:pStyle w:val="Akapitzlist"/>
        <w:spacing w:after="0" w:line="240" w:lineRule="auto"/>
        <w:ind w:left="0"/>
        <w:rPr>
          <w:rFonts w:ascii="Corbel" w:hAnsi="Corbel"/>
        </w:rPr>
      </w:pPr>
    </w:p>
    <w:p w14:paraId="10B6721D" w14:textId="77777777" w:rsidR="00F252DE" w:rsidRDefault="00000000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Ćwiczenia:  metoda projektów (projekt praktyczny), praca w grupach , gry dydaktyczne.</w:t>
      </w:r>
    </w:p>
    <w:p w14:paraId="42447410" w14:textId="77777777" w:rsidR="00F252DE" w:rsidRDefault="00F252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256620" w14:textId="77777777" w:rsidR="00F252D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0CBAB12" w14:textId="77777777" w:rsidR="00F252DE" w:rsidRDefault="00F252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6EBC63" w14:textId="77777777" w:rsidR="00F252D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33DFC8E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252DE" w14:paraId="1EDA54B1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E9E38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7A85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6E138A7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72DB8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AB1B785" w14:textId="77777777" w:rsidR="00F252D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52DE" w14:paraId="698F16B2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C8F1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9B2" w14:textId="77777777" w:rsidR="00F252DE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1AD4" w14:textId="77777777" w:rsidR="00F252DE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F252DE" w14:paraId="73CACD45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A925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BB4B" w14:textId="77777777" w:rsidR="00F252DE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17B1" w14:textId="77777777" w:rsidR="00F252DE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F252DE" w14:paraId="38A2A46F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674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29AD" w14:textId="77777777" w:rsidR="00F252DE" w:rsidRDefault="00000000">
            <w:pPr>
              <w:pStyle w:val="Tekstpodstawowy"/>
              <w:spacing w:after="0" w:line="240" w:lineRule="auto"/>
              <w:rPr>
                <w:rFonts w:ascii="Corbel" w:hAnsi="Corbel"/>
              </w:rPr>
            </w:pPr>
            <w:r>
              <w:rPr>
                <w:rStyle w:val="Pogrubienie"/>
                <w:rFonts w:ascii="Corbel" w:hAnsi="Corbel"/>
                <w:b w:val="0"/>
                <w:bCs w:val="0"/>
              </w:rPr>
              <w:t>Ocena postawy studenta podczas pracy zespołowej, sposobu realizacji wartości wychowawczych w projekcie oraz poziomu  jego refleksyjności -obserwacja w trakcie zajęć</w:t>
            </w:r>
          </w:p>
          <w:p w14:paraId="0826D460" w14:textId="77777777" w:rsidR="00F252DE" w:rsidRDefault="00F252DE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A89" w14:textId="77777777" w:rsidR="00F252DE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528B07EC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BBBB28" w14:textId="77777777" w:rsidR="00F252D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F07BFE0" w14:textId="77777777" w:rsidR="00F252DE" w:rsidRDefault="00F252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252DE" w14:paraId="7A63A9CB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E61D" w14:textId="77777777" w:rsidR="00F252DE" w:rsidRDefault="00F252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80DC66" w14:textId="77777777" w:rsidR="00F252DE" w:rsidRDefault="00000000">
            <w:pPr>
              <w:pStyle w:val="Tekstpodstawowy"/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 warsztatowych.</w:t>
            </w:r>
          </w:p>
          <w:p w14:paraId="72940440" w14:textId="77777777" w:rsidR="00F252DE" w:rsidRDefault="0000000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Opracowanie scenariusza zabawy edukacyjnej (zgodnego z zasadami metodycznymi).</w:t>
            </w:r>
          </w:p>
          <w:p w14:paraId="33740B3B" w14:textId="77777777" w:rsidR="00F252DE" w:rsidRDefault="0000000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Publiczna prezentacja scenariusza (symulacja fragmentu zajęć).</w:t>
            </w:r>
          </w:p>
          <w:p w14:paraId="05DF9334" w14:textId="77777777" w:rsidR="00F252DE" w:rsidRDefault="0000000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eastAsia="Calibri" w:cs="Times New Roman"/>
                <w:kern w:val="0"/>
                <w14:ligatures w14:val="none"/>
              </w:rPr>
              <w:t>Pozytywna ocena merytoryczna projektu.</w:t>
            </w:r>
          </w:p>
          <w:p w14:paraId="6D1EF147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Kryteria zaliczenia projektu:</w:t>
            </w:r>
          </w:p>
          <w:p w14:paraId="571B2442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74ACE5E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BDBD68D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BC29000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21B335B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88DFE5A" w14:textId="77777777" w:rsidR="00F252DE" w:rsidRDefault="0000000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C75CE8D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81D02A" w14:textId="77777777" w:rsidR="00F252D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BA609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F252DE" w14:paraId="2DE35455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D8BBF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70E7C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252DE" w14:paraId="4D5E28A4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1DF2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70F4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F252DE" w14:paraId="646C0E53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F9EA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53C9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252DE" w14:paraId="08EAEBA4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ADC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47063231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53C06B73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7E6F8F7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działań praktycznych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DB93" w14:textId="77777777" w:rsidR="00F252DE" w:rsidRDefault="00F252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0994097" w14:textId="77777777" w:rsidR="00F252DE" w:rsidRDefault="00F252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24F9E73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437E6118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625F9BDA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F252DE" w14:paraId="36BC17A6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A634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F880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</w:tr>
      <w:tr w:rsidR="00F252DE" w14:paraId="1E3E7DC8" w14:textId="77777777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0A47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30DE" w14:textId="77777777" w:rsidR="00F252D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E6C1FEC" w14:textId="77777777" w:rsidR="00F252D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117866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4CED3" w14:textId="77777777" w:rsidR="00F252D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CBF5289" w14:textId="77777777" w:rsidR="00F252DE" w:rsidRDefault="00F252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252DE" w14:paraId="072F1F0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4276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89E6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F252DE" w14:paraId="701E9AE3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837E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4499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6128F9AA" w14:textId="77777777" w:rsidR="00F252DE" w:rsidRDefault="00F252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FECAB1" w14:textId="77777777" w:rsidR="00F252D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8B2E3A1" w14:textId="77777777" w:rsidR="00F252DE" w:rsidRDefault="00F252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252DE" w14:paraId="4B0B025F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9718" w14:textId="77777777" w:rsidR="00F252D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583415" w14:textId="77777777" w:rsidR="00F252DE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Andrychowska-Biegacz J., </w:t>
            </w:r>
            <w:r>
              <w:rPr>
                <w:rFonts w:ascii="Corbel" w:hAnsi="Corbel"/>
                <w:i/>
                <w:iCs/>
              </w:rPr>
              <w:t xml:space="preserve">Gry i zabawy rozwijające dla dzieci młodszych. 50 przykładów zajęć do praktycznego wykorzystania, </w:t>
            </w:r>
            <w:r>
              <w:rPr>
                <w:rFonts w:ascii="Corbel" w:hAnsi="Corbel"/>
              </w:rPr>
              <w:t>Rzeszów 2000.</w:t>
            </w:r>
          </w:p>
          <w:p w14:paraId="2BD2E499" w14:textId="77777777" w:rsidR="00F252DE" w:rsidRDefault="00000000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Baran, Z. </w:t>
            </w:r>
            <w:r>
              <w:rPr>
                <w:rFonts w:ascii="Corbel" w:hAnsi="Corbel"/>
                <w:i/>
              </w:rPr>
              <w:t>Wieloaspektowość fenomenu zabawy dziecięcej,</w:t>
            </w:r>
            <w:r>
              <w:rPr>
                <w:rFonts w:ascii="Corbel" w:hAnsi="Corbel"/>
              </w:rPr>
              <w:t xml:space="preserve"> [w:] K. Duraj-Nowakowa, B. </w:t>
            </w:r>
            <w:proofErr w:type="spellStart"/>
            <w:r>
              <w:rPr>
                <w:rFonts w:ascii="Corbel" w:hAnsi="Corbel"/>
              </w:rPr>
              <w:t>Muchacka</w:t>
            </w:r>
            <w:proofErr w:type="spellEnd"/>
            <w:r>
              <w:rPr>
                <w:rFonts w:ascii="Corbel" w:hAnsi="Corbel"/>
              </w:rPr>
              <w:t xml:space="preserve"> (red.), </w:t>
            </w:r>
            <w:r>
              <w:rPr>
                <w:rFonts w:ascii="Corbel" w:hAnsi="Corbel"/>
                <w:i/>
              </w:rPr>
              <w:t>Funkcje zabaw w edukacji przedszkolnej i wczesnoszkolnej,</w:t>
            </w:r>
            <w:r>
              <w:rPr>
                <w:rFonts w:ascii="Corbel" w:hAnsi="Corbel"/>
              </w:rPr>
              <w:t xml:space="preserve"> Wydawnictwo Naukowe WSP, Kraków, 1998.</w:t>
            </w:r>
          </w:p>
          <w:p w14:paraId="54987954" w14:textId="77777777" w:rsidR="00F252DE" w:rsidRDefault="00000000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Czaja-</w:t>
            </w:r>
            <w:proofErr w:type="spellStart"/>
            <w:r>
              <w:rPr>
                <w:rFonts w:ascii="Corbel" w:hAnsi="Corbel"/>
              </w:rPr>
              <w:t>Chudyba</w:t>
            </w:r>
            <w:proofErr w:type="spellEnd"/>
            <w:r>
              <w:rPr>
                <w:rFonts w:ascii="Corbel" w:hAnsi="Corbel"/>
              </w:rPr>
              <w:t xml:space="preserve">, I., </w:t>
            </w:r>
            <w:r>
              <w:rPr>
                <w:rFonts w:ascii="Corbel" w:hAnsi="Corbel"/>
                <w:i/>
              </w:rPr>
              <w:t>Pedagogika zabawy w osobowym i profesjonalnym przygotowaniu do zawodu nauczyciela,</w:t>
            </w:r>
            <w:r>
              <w:rPr>
                <w:rFonts w:ascii="Corbel" w:hAnsi="Corbel"/>
              </w:rPr>
              <w:t xml:space="preserve"> Wydawnictwo Naukowe AP, Kraków, 2006.</w:t>
            </w:r>
          </w:p>
          <w:p w14:paraId="78736ABF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Dąbrowska M., </w:t>
            </w:r>
            <w:proofErr w:type="spellStart"/>
            <w:r>
              <w:rPr>
                <w:rFonts w:ascii="Corbel" w:hAnsi="Corbel"/>
              </w:rPr>
              <w:t>Grafczyńska</w:t>
            </w:r>
            <w:proofErr w:type="spellEnd"/>
            <w:r>
              <w:rPr>
                <w:rFonts w:ascii="Corbel" w:hAnsi="Corbel"/>
              </w:rPr>
              <w:t xml:space="preserve"> J., </w:t>
            </w:r>
            <w:r>
              <w:rPr>
                <w:rFonts w:ascii="Corbel" w:hAnsi="Corbel"/>
                <w:i/>
                <w:iCs/>
              </w:rPr>
              <w:t xml:space="preserve">Zabawy rytmiczne i umuzykalniające dla dzieci, </w:t>
            </w:r>
            <w:r>
              <w:rPr>
                <w:rFonts w:ascii="Corbel" w:hAnsi="Corbel"/>
              </w:rPr>
              <w:t>Warszawa 1974.</w:t>
            </w:r>
          </w:p>
          <w:p w14:paraId="7ED31C6A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Grzęska A., </w:t>
            </w:r>
            <w:r>
              <w:rPr>
                <w:rFonts w:ascii="Corbel" w:hAnsi="Corbel"/>
                <w:i/>
                <w:iCs/>
              </w:rPr>
              <w:t xml:space="preserve">Zajęcia ruchowe w przedszkolu, </w:t>
            </w:r>
            <w:r>
              <w:rPr>
                <w:rFonts w:ascii="Corbel" w:hAnsi="Corbel"/>
              </w:rPr>
              <w:t>Warszawa 1964.</w:t>
            </w:r>
          </w:p>
          <w:p w14:paraId="03F6189B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Kędzior-</w:t>
            </w:r>
            <w:proofErr w:type="spellStart"/>
            <w:r>
              <w:rPr>
                <w:rFonts w:ascii="Corbel" w:hAnsi="Corbel"/>
                <w:bCs/>
              </w:rPr>
              <w:t>Niczyporuk</w:t>
            </w:r>
            <w:proofErr w:type="spellEnd"/>
            <w:r>
              <w:rPr>
                <w:rFonts w:ascii="Corbel" w:hAnsi="Corbel"/>
                <w:bCs/>
              </w:rPr>
              <w:t xml:space="preserve"> E., </w:t>
            </w:r>
            <w:r>
              <w:rPr>
                <w:rFonts w:ascii="Corbel" w:hAnsi="Corbel"/>
                <w:bCs/>
                <w:i/>
              </w:rPr>
              <w:t>Wprowadzenie do pedagogiki zabawy</w:t>
            </w:r>
            <w:r>
              <w:rPr>
                <w:rFonts w:ascii="Corbel" w:hAnsi="Corbel"/>
                <w:bCs/>
              </w:rPr>
              <w:t>, wyd. KLANZA.</w:t>
            </w:r>
          </w:p>
          <w:p w14:paraId="131A9CCC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Ławrowska R., </w:t>
            </w:r>
            <w:r>
              <w:rPr>
                <w:rFonts w:ascii="Corbel" w:hAnsi="Corbel"/>
                <w:i/>
                <w:iCs/>
              </w:rPr>
              <w:t xml:space="preserve">Muzyka i ruch, </w:t>
            </w:r>
            <w:r>
              <w:rPr>
                <w:rFonts w:ascii="Corbel" w:hAnsi="Corbel"/>
              </w:rPr>
              <w:t>WSiP, Warszawa 1988.</w:t>
            </w:r>
          </w:p>
          <w:p w14:paraId="7EFDF135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Motyka W., </w:t>
            </w:r>
            <w:r>
              <w:rPr>
                <w:rFonts w:ascii="Corbel" w:hAnsi="Corbel"/>
                <w:i/>
              </w:rPr>
              <w:t xml:space="preserve">Muzykowanie w przedszkolu. Teoria i praktyka, </w:t>
            </w:r>
            <w:r>
              <w:rPr>
                <w:rFonts w:ascii="Corbel" w:hAnsi="Corbel"/>
              </w:rPr>
              <w:t>Wydawnictwo Uniwersytetu Rzeszowskiego, Rzeszów 2015.</w:t>
            </w:r>
          </w:p>
          <w:p w14:paraId="6F1B79CF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Przychodzińska</w:t>
            </w:r>
            <w:proofErr w:type="spellEnd"/>
            <w:r>
              <w:rPr>
                <w:rFonts w:ascii="Corbel" w:hAnsi="Corbel"/>
              </w:rPr>
              <w:t xml:space="preserve"> M., </w:t>
            </w:r>
            <w:r>
              <w:rPr>
                <w:rFonts w:ascii="Corbel" w:hAnsi="Corbel"/>
                <w:i/>
                <w:iCs/>
              </w:rPr>
              <w:t xml:space="preserve">Dziecko i muzyka, </w:t>
            </w:r>
            <w:r>
              <w:rPr>
                <w:rFonts w:ascii="Corbel" w:hAnsi="Corbel"/>
              </w:rPr>
              <w:t>Warszawa 1981.</w:t>
            </w:r>
          </w:p>
          <w:p w14:paraId="0C1CE846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Sacher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  <w:iCs/>
              </w:rPr>
              <w:t xml:space="preserve">Wczesnoszkolna edukacja muzyczna, </w:t>
            </w:r>
            <w:r>
              <w:rPr>
                <w:rFonts w:ascii="Corbel" w:hAnsi="Corbel"/>
              </w:rPr>
              <w:t>Kraków 1997.</w:t>
            </w:r>
          </w:p>
          <w:p w14:paraId="4C077276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proofErr w:type="spellStart"/>
            <w:r>
              <w:rPr>
                <w:rFonts w:ascii="Corbel" w:hAnsi="Corbel"/>
              </w:rPr>
              <w:t>Nachtman</w:t>
            </w:r>
            <w:proofErr w:type="spellEnd"/>
            <w:r>
              <w:rPr>
                <w:rFonts w:ascii="Corbel" w:hAnsi="Corbel"/>
              </w:rPr>
              <w:t xml:space="preserve"> U., </w:t>
            </w:r>
            <w:r>
              <w:rPr>
                <w:rFonts w:ascii="Corbel" w:hAnsi="Corbel"/>
                <w:i/>
                <w:iCs/>
              </w:rPr>
              <w:t>Kalendarz muzyczny w przedszkolu,</w:t>
            </w:r>
            <w:r>
              <w:rPr>
                <w:rFonts w:ascii="Corbel" w:hAnsi="Corbel"/>
              </w:rPr>
              <w:t xml:space="preserve"> Warszawa 1988.</w:t>
            </w:r>
          </w:p>
          <w:p w14:paraId="54BEF913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proofErr w:type="spellStart"/>
            <w:r>
              <w:rPr>
                <w:rFonts w:ascii="Corbel" w:hAnsi="Corbel"/>
              </w:rPr>
              <w:t>Nachtman</w:t>
            </w:r>
            <w:proofErr w:type="spellEnd"/>
            <w:r>
              <w:rPr>
                <w:rFonts w:ascii="Corbel" w:hAnsi="Corbel"/>
              </w:rPr>
              <w:t xml:space="preserve"> U., </w:t>
            </w:r>
            <w:r>
              <w:rPr>
                <w:rFonts w:ascii="Corbel" w:hAnsi="Corbel"/>
                <w:i/>
                <w:iCs/>
              </w:rPr>
              <w:t xml:space="preserve">Muzyka dla dzieci, </w:t>
            </w:r>
            <w:r>
              <w:rPr>
                <w:rFonts w:ascii="Corbel" w:hAnsi="Corbel"/>
              </w:rPr>
              <w:t>WSiP, Warszawa 1992.</w:t>
            </w:r>
          </w:p>
          <w:p w14:paraId="3D66306F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proofErr w:type="spellStart"/>
            <w:r>
              <w:rPr>
                <w:rFonts w:ascii="Corbel" w:hAnsi="Corbel"/>
              </w:rPr>
              <w:t>Nachtman</w:t>
            </w:r>
            <w:proofErr w:type="spellEnd"/>
            <w:r>
              <w:rPr>
                <w:rFonts w:ascii="Corbel" w:hAnsi="Corbel"/>
              </w:rPr>
              <w:t xml:space="preserve"> U., </w:t>
            </w:r>
            <w:r>
              <w:rPr>
                <w:rFonts w:ascii="Corbel" w:hAnsi="Corbel"/>
                <w:i/>
                <w:iCs/>
              </w:rPr>
              <w:t xml:space="preserve">Zabawy i ćwiczenia przy muzyce, </w:t>
            </w:r>
            <w:r>
              <w:rPr>
                <w:rFonts w:ascii="Corbel" w:hAnsi="Corbel"/>
              </w:rPr>
              <w:t>Warszawa 1982.</w:t>
            </w:r>
          </w:p>
          <w:p w14:paraId="145CE6B2" w14:textId="77777777" w:rsidR="00F252DE" w:rsidRDefault="00000000">
            <w:pPr>
              <w:numPr>
                <w:ilvl w:val="0"/>
                <w:numId w:val="3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lastRenderedPageBreak/>
              <w:t>Wimmer</w:t>
            </w:r>
            <w:proofErr w:type="spellEnd"/>
            <w:r>
              <w:rPr>
                <w:rFonts w:ascii="Corbel" w:hAnsi="Corbel"/>
              </w:rPr>
              <w:t xml:space="preserve"> T., </w:t>
            </w:r>
            <w:r>
              <w:rPr>
                <w:rFonts w:ascii="Corbel" w:hAnsi="Corbel"/>
                <w:i/>
              </w:rPr>
              <w:t xml:space="preserve">Wprowadzenie do pedagogiki zabawy. Doświadczenia osobiste, </w:t>
            </w:r>
            <w:r>
              <w:rPr>
                <w:rFonts w:ascii="Corbel" w:hAnsi="Corbel"/>
              </w:rPr>
              <w:t>„Grupa i Zabawa”, 1998, nr 2.</w:t>
            </w:r>
          </w:p>
        </w:tc>
      </w:tr>
      <w:tr w:rsidR="00F252DE" w14:paraId="0DCAC37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C9D6" w14:textId="77777777" w:rsidR="00F252D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Literatura uzupełniająca:</w:t>
            </w:r>
          </w:p>
          <w:p w14:paraId="0259C99F" w14:textId="77777777" w:rsidR="00F252DE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Bajkowska L., </w:t>
            </w:r>
            <w:r>
              <w:rPr>
                <w:rFonts w:ascii="Corbel" w:hAnsi="Corbel"/>
                <w:i/>
                <w:iCs/>
              </w:rPr>
              <w:t xml:space="preserve">Teatr marzeń. Inscenizacje dla dzieci, </w:t>
            </w:r>
            <w:r>
              <w:rPr>
                <w:rFonts w:ascii="Corbel" w:hAnsi="Corbel"/>
              </w:rPr>
              <w:t>Warszawa 1999.</w:t>
            </w:r>
          </w:p>
          <w:p w14:paraId="4998990D" w14:textId="77777777" w:rsidR="00F252DE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Drzał</w:t>
            </w:r>
            <w:proofErr w:type="spellEnd"/>
            <w:r>
              <w:rPr>
                <w:rFonts w:ascii="Corbel" w:hAnsi="Corbel"/>
              </w:rPr>
              <w:t xml:space="preserve"> E., Skibińska-Czechowicz I., </w:t>
            </w:r>
            <w:r>
              <w:rPr>
                <w:rFonts w:ascii="Corbel" w:hAnsi="Corbel"/>
                <w:i/>
                <w:iCs/>
              </w:rPr>
              <w:t xml:space="preserve">Inscenizacje w nauczaniu zintegrowanym, </w:t>
            </w:r>
            <w:r>
              <w:rPr>
                <w:rFonts w:ascii="Corbel" w:hAnsi="Corbel"/>
              </w:rPr>
              <w:t>Gdańsk 2000.</w:t>
            </w:r>
          </w:p>
          <w:p w14:paraId="7E346A17" w14:textId="77777777" w:rsidR="00F252DE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Elkonin</w:t>
            </w:r>
            <w:proofErr w:type="spellEnd"/>
            <w:r>
              <w:rPr>
                <w:rFonts w:ascii="Corbel" w:hAnsi="Corbel"/>
              </w:rPr>
              <w:t xml:space="preserve">, D. B., </w:t>
            </w:r>
            <w:r>
              <w:rPr>
                <w:rFonts w:ascii="Corbel" w:hAnsi="Corbel"/>
                <w:i/>
              </w:rPr>
              <w:t>Psychologia zabawy</w:t>
            </w:r>
            <w:r>
              <w:rPr>
                <w:rFonts w:ascii="Corbel" w:hAnsi="Corbel"/>
              </w:rPr>
              <w:t>, WSiP, Warszawa 1984.</w:t>
            </w:r>
          </w:p>
          <w:p w14:paraId="3BD6E13A" w14:textId="77777777" w:rsidR="00F252DE" w:rsidRDefault="00000000">
            <w:pPr>
              <w:numPr>
                <w:ilvl w:val="0"/>
                <w:numId w:val="4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Majchrzak M., </w:t>
            </w:r>
            <w:r>
              <w:rPr>
                <w:rFonts w:ascii="Corbel" w:hAnsi="Corbel"/>
                <w:i/>
                <w:iCs/>
              </w:rPr>
              <w:t xml:space="preserve">Przedszkolaki na scenie, czyli rozbawione przedszkole, </w:t>
            </w:r>
            <w:r>
              <w:rPr>
                <w:rFonts w:ascii="Corbel" w:hAnsi="Corbel"/>
              </w:rPr>
              <w:t>Płock 1995.</w:t>
            </w:r>
          </w:p>
          <w:p w14:paraId="3D8B4510" w14:textId="77777777" w:rsidR="00F252DE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Skibińska-Czechowicz I., </w:t>
            </w:r>
            <w:proofErr w:type="spellStart"/>
            <w:r>
              <w:rPr>
                <w:rFonts w:ascii="Corbel" w:hAnsi="Corbel"/>
              </w:rPr>
              <w:t>Drzał</w:t>
            </w:r>
            <w:proofErr w:type="spellEnd"/>
            <w:r>
              <w:rPr>
                <w:rFonts w:ascii="Corbel" w:hAnsi="Corbel"/>
              </w:rPr>
              <w:t xml:space="preserve"> E., </w:t>
            </w:r>
            <w:r>
              <w:rPr>
                <w:rFonts w:ascii="Corbel" w:hAnsi="Corbel"/>
                <w:i/>
                <w:iCs/>
              </w:rPr>
              <w:t xml:space="preserve">Piosenki w nauczaniu zintegrowanym, </w:t>
            </w:r>
            <w:r>
              <w:rPr>
                <w:rFonts w:ascii="Corbel" w:hAnsi="Corbel"/>
                <w:i/>
              </w:rPr>
              <w:t>Gdańsk</w:t>
            </w:r>
            <w:r>
              <w:rPr>
                <w:rFonts w:ascii="Corbel" w:hAnsi="Corbel"/>
              </w:rPr>
              <w:t xml:space="preserve"> 2000.</w:t>
            </w:r>
          </w:p>
          <w:p w14:paraId="22E54C3C" w14:textId="77777777" w:rsidR="00F252DE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Smykowski</w:t>
            </w:r>
            <w:proofErr w:type="spellEnd"/>
            <w:r>
              <w:rPr>
                <w:rFonts w:ascii="Corbel" w:hAnsi="Corbel"/>
              </w:rPr>
              <w:t xml:space="preserve"> (red.), </w:t>
            </w:r>
            <w:r>
              <w:rPr>
                <w:rFonts w:ascii="Corbel" w:hAnsi="Corbel"/>
                <w:i/>
              </w:rPr>
              <w:t>Dziecko w zabawie i świecie języka,</w:t>
            </w:r>
            <w:r>
              <w:rPr>
                <w:rFonts w:ascii="Corbel" w:hAnsi="Corbel"/>
              </w:rPr>
              <w:t xml:space="preserve"> Zysk i S-ka, Poznań, 1995.</w:t>
            </w:r>
          </w:p>
          <w:p w14:paraId="51AA4FF8" w14:textId="77777777" w:rsidR="00F252DE" w:rsidRDefault="00000000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Vopel</w:t>
            </w:r>
            <w:proofErr w:type="spellEnd"/>
            <w:r>
              <w:rPr>
                <w:rFonts w:ascii="Corbel" w:hAnsi="Corbel"/>
              </w:rPr>
              <w:t xml:space="preserve"> K., </w:t>
            </w:r>
            <w:r>
              <w:rPr>
                <w:rFonts w:ascii="Corbel" w:hAnsi="Corbel"/>
                <w:i/>
              </w:rPr>
              <w:t xml:space="preserve">Zabawy interakcyjne, </w:t>
            </w:r>
            <w:r>
              <w:rPr>
                <w:rFonts w:ascii="Corbel" w:hAnsi="Corbel"/>
              </w:rPr>
              <w:t>Wydawnictwo Jedność, Kielce, 1999.</w:t>
            </w:r>
          </w:p>
        </w:tc>
      </w:tr>
    </w:tbl>
    <w:p w14:paraId="36B8CAE6" w14:textId="77777777" w:rsidR="00F252DE" w:rsidRDefault="00F252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4CB544" w14:textId="77777777" w:rsidR="00F252DE" w:rsidRDefault="00000000">
      <w:r>
        <w:rPr>
          <w:rFonts w:ascii="Corbel" w:hAnsi="Corbel"/>
        </w:rPr>
        <w:t>Akceptacja Kierownika Jednostki lub osoby upoważnionej</w:t>
      </w:r>
    </w:p>
    <w:sectPr w:rsidR="00F252D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A888" w14:textId="77777777" w:rsidR="00AE699B" w:rsidRDefault="00AE699B">
      <w:pPr>
        <w:spacing w:after="0" w:line="240" w:lineRule="auto"/>
      </w:pPr>
      <w:r>
        <w:separator/>
      </w:r>
    </w:p>
  </w:endnote>
  <w:endnote w:type="continuationSeparator" w:id="0">
    <w:p w14:paraId="1AD2448E" w14:textId="77777777" w:rsidR="00AE699B" w:rsidRDefault="00AE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B3CA1" w14:textId="77777777" w:rsidR="00AE699B" w:rsidRDefault="00AE699B">
      <w:r>
        <w:separator/>
      </w:r>
    </w:p>
  </w:footnote>
  <w:footnote w:type="continuationSeparator" w:id="0">
    <w:p w14:paraId="4BF0A0BC" w14:textId="77777777" w:rsidR="00AE699B" w:rsidRDefault="00AE699B">
      <w:r>
        <w:continuationSeparator/>
      </w:r>
    </w:p>
  </w:footnote>
  <w:footnote w:id="1">
    <w:p w14:paraId="5B4FB673" w14:textId="77777777" w:rsidR="00F252DE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7CE"/>
    <w:multiLevelType w:val="multilevel"/>
    <w:tmpl w:val="386875C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19721A"/>
    <w:multiLevelType w:val="multilevel"/>
    <w:tmpl w:val="5748F4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1C27A4"/>
    <w:multiLevelType w:val="multilevel"/>
    <w:tmpl w:val="0060AB1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34170811"/>
    <w:multiLevelType w:val="multilevel"/>
    <w:tmpl w:val="42C29C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8E6417B"/>
    <w:multiLevelType w:val="multilevel"/>
    <w:tmpl w:val="7AE404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C86A45"/>
    <w:multiLevelType w:val="multilevel"/>
    <w:tmpl w:val="88EA0D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45112628">
    <w:abstractNumId w:val="5"/>
  </w:num>
  <w:num w:numId="2" w16cid:durableId="596253542">
    <w:abstractNumId w:val="1"/>
  </w:num>
  <w:num w:numId="3" w16cid:durableId="881672063">
    <w:abstractNumId w:val="4"/>
  </w:num>
  <w:num w:numId="4" w16cid:durableId="791367768">
    <w:abstractNumId w:val="0"/>
  </w:num>
  <w:num w:numId="5" w16cid:durableId="1538540870">
    <w:abstractNumId w:val="2"/>
  </w:num>
  <w:num w:numId="6" w16cid:durableId="1545678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DE"/>
    <w:rsid w:val="00A97B1E"/>
    <w:rsid w:val="00AE699B"/>
    <w:rsid w:val="00EF0A09"/>
    <w:rsid w:val="00F2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2CC81"/>
  <w15:docId w15:val="{49B41AB7-95A7-41D8-8398-028E1622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448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83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3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3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3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3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3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3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3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3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83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83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836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836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836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836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836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836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8364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8364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83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8364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8364B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836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364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3044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630448"/>
    <w:rPr>
      <w:vertAlign w:val="superscript"/>
    </w:rPr>
  </w:style>
  <w:style w:type="character" w:customStyle="1" w:styleId="Znakiprzypiswdolnychuser">
    <w:name w:val="Znaki przypisów dolnych (user)"/>
    <w:qFormat/>
    <w:rsid w:val="00630448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630448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30448"/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448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F83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3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364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364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3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04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Punktygwne">
    <w:name w:val="Punkty główne"/>
    <w:basedOn w:val="Normalny"/>
    <w:qFormat/>
    <w:rsid w:val="0063044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3044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3044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3044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3044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3044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3044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30448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6858DD-0F51-4A4E-A370-7ED42225E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F1EA9-2592-466D-85E3-7E1DEFCBF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0462CC-69AF-4257-8A8F-2F4EE03CB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1308</Words>
  <Characters>7853</Characters>
  <Application>Microsoft Office Word</Application>
  <DocSecurity>0</DocSecurity>
  <Lines>65</Lines>
  <Paragraphs>18</Paragraphs>
  <ScaleCrop>false</ScaleCrop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dc:description/>
  <cp:lastModifiedBy>Magdalena Wasylewicz</cp:lastModifiedBy>
  <cp:revision>2</cp:revision>
  <dcterms:created xsi:type="dcterms:W3CDTF">2026-02-28T15:49:00Z</dcterms:created>
  <dcterms:modified xsi:type="dcterms:W3CDTF">2026-02-28T15:49:00Z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